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9427F8">
        <w:t>5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D44BA6">
        <w:t>March</w:t>
      </w:r>
      <w:r w:rsidR="00283F7C">
        <w:t xml:space="preserve"> 201</w:t>
      </w:r>
      <w:r w:rsidR="009427F8">
        <w:t>8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9427F8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D44BA6">
        <w:rPr>
          <w:sz w:val="20"/>
        </w:rPr>
        <w:t>March</w:t>
      </w:r>
      <w:r w:rsidR="00C34235">
        <w:rPr>
          <w:sz w:val="20"/>
        </w:rPr>
        <w:t xml:space="preserve"> </w:t>
      </w:r>
      <w:r w:rsidR="009427F8">
        <w:rPr>
          <w:sz w:val="20"/>
        </w:rPr>
        <w:t>5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9427F8">
        <w:rPr>
          <w:sz w:val="20"/>
        </w:rPr>
        <w:t>8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D44BA6">
        <w:rPr>
          <w:color w:val="000000"/>
          <w:sz w:val="20"/>
        </w:rPr>
        <w:t>March</w:t>
      </w:r>
      <w:r w:rsidR="00C34235">
        <w:rPr>
          <w:color w:val="000000"/>
          <w:sz w:val="20"/>
        </w:rPr>
        <w:t xml:space="preserve"> </w:t>
      </w:r>
      <w:r w:rsidR="00D44BA6">
        <w:rPr>
          <w:color w:val="000000"/>
          <w:sz w:val="20"/>
        </w:rPr>
        <w:t>14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D44BA6">
        <w:rPr>
          <w:color w:val="000000"/>
          <w:sz w:val="20"/>
        </w:rPr>
        <w:t>7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9427F8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9427F8">
              <w:rPr>
                <w:color w:val="0000FF"/>
                <w:sz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Proposal on audio testing for VR Streaming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test conditions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Incorporated, Fraunhofer IIS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loudspeaker test setup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675177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675177">
              <w:rPr>
                <w:color w:val="0000FF"/>
                <w:sz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9427F8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</w:t>
            </w:r>
            <w:r w:rsidR="009427F8">
              <w:rPr>
                <w:rFonts w:cs="Arial"/>
                <w:sz w:val="20"/>
              </w:rPr>
              <w:t>5</w:t>
            </w:r>
            <w:r w:rsidR="009427F8" w:rsidRPr="009427F8">
              <w:rPr>
                <w:rFonts w:cs="Arial"/>
                <w:sz w:val="20"/>
                <w:vertAlign w:val="superscript"/>
              </w:rPr>
              <w:t>th</w:t>
            </w:r>
            <w:r w:rsidR="009427F8">
              <w:rPr>
                <w:rFonts w:cs="Arial"/>
                <w:sz w:val="20"/>
              </w:rPr>
              <w:t xml:space="preserve"> </w:t>
            </w:r>
            <w:r w:rsidR="00D44BA6">
              <w:rPr>
                <w:rFonts w:cs="Arial"/>
                <w:sz w:val="20"/>
              </w:rPr>
              <w:t>March</w:t>
            </w:r>
            <w:r w:rsidRPr="00E67E42">
              <w:rPr>
                <w:rFonts w:cs="Arial"/>
                <w:sz w:val="20"/>
              </w:rPr>
              <w:t xml:space="preserve"> 201</w:t>
            </w:r>
            <w:r w:rsidR="009427F8">
              <w:rPr>
                <w:rFonts w:cs="Arial"/>
                <w:sz w:val="20"/>
              </w:rPr>
              <w:t>8</w:t>
            </w:r>
            <w:r w:rsidRPr="00E67E42">
              <w:rPr>
                <w:rFonts w:cs="Arial"/>
                <w:sz w:val="20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A52BED">
        <w:rPr>
          <w:color w:val="0000FF"/>
          <w:sz w:val="20"/>
        </w:rPr>
        <w:t>2</w:t>
      </w:r>
      <w:r w:rsidR="00F1020F">
        <w:rPr>
          <w:color w:val="0000FF"/>
          <w:sz w:val="20"/>
        </w:rPr>
        <w:t>6</w:t>
      </w:r>
      <w:r>
        <w:rPr>
          <w:color w:val="0000FF"/>
          <w:sz w:val="20"/>
        </w:rPr>
        <w:t xml:space="preserve"> </w:t>
      </w:r>
      <w:r w:rsidR="00F1020F">
        <w:rPr>
          <w:rFonts w:cs="Arial"/>
          <w:sz w:val="20"/>
        </w:rPr>
        <w:t>Proposal on audio testing for VR Streaming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F1020F">
        <w:rPr>
          <w:rFonts w:cs="Arial"/>
          <w:sz w:val="20"/>
        </w:rPr>
        <w:t>Dolby Laboratories Inc.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F1020F">
        <w:rPr>
          <w:sz w:val="20"/>
        </w:rPr>
        <w:t>Stefan BRUHN</w:t>
      </w:r>
      <w:r>
        <w:rPr>
          <w:rFonts w:cs="Arial"/>
          <w:color w:val="000000"/>
          <w:sz w:val="20"/>
        </w:rPr>
        <w:t>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1 and 2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Reference condition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generating the reference conditions for the Mushra tests must use a renderer that was intended when producing the sound item and guarantees the authors full intent. As (optional) test 2 will be done with binauralized rendering over headphones, the renderer needs a suitable binaural extension. This is beyond the scope of this conference call; the source suggests addressing this in some of the future Liquimas or VRStream telcos/meetings.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Anchor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3.5 kHz and 7kHz lowpass filtered versions of the reference condition.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-</w:t>
      </w:r>
      <w:r>
        <w:rPr>
          <w:rFonts w:cs="Arial"/>
          <w:color w:val="000000"/>
          <w:sz w:val="20"/>
        </w:rPr>
        <w:tab/>
        <w:t>Loudspeaker system/headphone playback system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a loudspeaker system for test 1 that is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For optional test 2 the source suggests to use a high-quality headphone / amplifier system without head tracking. Individualized HRTF or headphone equalization should not be required.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"degraded"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to operate the candidate audio solution at least at three bit rates, required for three quality levels, intermediate, high and almost transparent.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Common Informative Binaural Renderer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There is currently no agreed definition of a common informative binaural renderer.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the same binaural renderer that is used for the reference conditions of test 2,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 material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leaving the actual material selection at the discretion of the audio solution proponent. There should though be at least 3 items each out of the audio content categories channel, object, and scene-based audio.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LiQuImAS test plan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including the above proposals into a test plan for VRStream audio profile selection.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3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carrying out test 3 as a Mushra test, provided that the Common Informative Reference Renderer is a suitable production monitoring renderer for each respective test item.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Headphone listening with head tracking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It is apparent that there is currently no established test methodology for audio tests with head tracking. At last MPEG-121 meeting, there was a discussion on how to evaluate MPEG-I Audio systems allowing up to 6 DoF. This discussion has not been concluded yet. One of the contributions demonstrated that "on-line" VR evaluations suffered from various confounding factors compared to "off-line" evaluations. As a result, "on-line" testing resulted in less critical ratings than "off-line" evaluations. There is thus currently no established test methodology for on-line tests such as tests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therefore suggests that due to lack of an established test methodology with head tracking, test 3 should not be done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DC601B" w:rsidRDefault="00D92E15" w:rsidP="00F1020F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="00792940">
        <w:rPr>
          <w:sz w:val="20"/>
        </w:rPr>
        <w:t xml:space="preserve"> </w:t>
      </w:r>
      <w:r w:rsidR="001D45CE">
        <w:rPr>
          <w:sz w:val="20"/>
        </w:rPr>
        <w:t>about the reference condition</w:t>
      </w:r>
      <w:r w:rsidR="0026446C">
        <w:rPr>
          <w:sz w:val="20"/>
        </w:rPr>
        <w:t>,</w:t>
      </w:r>
      <w:r w:rsidR="001D45CE">
        <w:rPr>
          <w:sz w:val="20"/>
        </w:rPr>
        <w:t xml:space="preserve"> t</w:t>
      </w:r>
      <w:r w:rsidR="00DC601B">
        <w:rPr>
          <w:sz w:val="20"/>
        </w:rPr>
        <w:t>he source</w:t>
      </w:r>
      <w:r w:rsidR="0026446C">
        <w:rPr>
          <w:sz w:val="20"/>
        </w:rPr>
        <w:t xml:space="preserve"> clarified that it</w:t>
      </w:r>
      <w:r w:rsidR="00DC601B">
        <w:rPr>
          <w:sz w:val="20"/>
        </w:rPr>
        <w:t xml:space="preserve"> is of the opinion that no requirement should be imposed on the candidate solutions </w:t>
      </w:r>
      <w:r w:rsidR="001D45CE">
        <w:rPr>
          <w:sz w:val="20"/>
        </w:rPr>
        <w:t xml:space="preserve">in order </w:t>
      </w:r>
      <w:r w:rsidR="00B6796A">
        <w:rPr>
          <w:sz w:val="20"/>
        </w:rPr>
        <w:t>to ensure that the content of the reference condition is rendered in accordance with the artistic intent of the content production/authoring</w:t>
      </w:r>
      <w:r w:rsidR="009F355C">
        <w:rPr>
          <w:sz w:val="20"/>
        </w:rPr>
        <w:t xml:space="preserve">, i.e. the source suggests </w:t>
      </w:r>
      <w:r w:rsidR="0026446C">
        <w:rPr>
          <w:sz w:val="20"/>
        </w:rPr>
        <w:t xml:space="preserve">that </w:t>
      </w:r>
      <w:r w:rsidR="009F355C">
        <w:rPr>
          <w:sz w:val="20"/>
        </w:rPr>
        <w:t xml:space="preserve">generating the reference conditions for the Mushra tests must use a renderer that was intended when producing the sound item and </w:t>
      </w:r>
      <w:r w:rsidR="001D45CE">
        <w:rPr>
          <w:sz w:val="20"/>
        </w:rPr>
        <w:t xml:space="preserve">that </w:t>
      </w:r>
      <w:r w:rsidR="009F355C">
        <w:rPr>
          <w:sz w:val="20"/>
        </w:rPr>
        <w:t>guarantees the authors full intent.</w:t>
      </w:r>
    </w:p>
    <w:p w:rsidR="00651DC6" w:rsidRDefault="00651DC6" w:rsidP="00F1020F">
      <w:pPr>
        <w:spacing w:before="120" w:after="0" w:line="240" w:lineRule="auto"/>
        <w:ind w:right="57"/>
        <w:rPr>
          <w:rFonts w:cs="Arial"/>
          <w:sz w:val="20"/>
        </w:rPr>
      </w:pPr>
      <w:r>
        <w:rPr>
          <w:sz w:val="20"/>
        </w:rPr>
        <w:t>The use of Mushra for Test 3 was discussed (not found agreable by everybody).</w:t>
      </w:r>
      <w:r w:rsidR="00B2207B">
        <w:rPr>
          <w:sz w:val="20"/>
        </w:rPr>
        <w:t xml:space="preserve"> The </w:t>
      </w:r>
      <w:r w:rsidR="0026446C">
        <w:rPr>
          <w:sz w:val="20"/>
        </w:rPr>
        <w:t xml:space="preserve">concept of </w:t>
      </w:r>
      <w:r w:rsidR="00B2207B">
        <w:rPr>
          <w:rFonts w:cs="Arial"/>
          <w:color w:val="000000"/>
          <w:sz w:val="20"/>
        </w:rPr>
        <w:t xml:space="preserve">Common Informative Reference Renderer was discussed </w:t>
      </w:r>
      <w:r w:rsidR="0026446C">
        <w:rPr>
          <w:rFonts w:cs="Arial"/>
          <w:color w:val="000000"/>
          <w:sz w:val="20"/>
        </w:rPr>
        <w:t xml:space="preserve">again </w:t>
      </w:r>
      <w:r w:rsidR="00B2207B">
        <w:rPr>
          <w:rFonts w:cs="Arial"/>
          <w:color w:val="000000"/>
          <w:sz w:val="20"/>
        </w:rPr>
        <w:t>(seen by Dolby a</w:t>
      </w:r>
      <w:r w:rsidR="0026446C">
        <w:rPr>
          <w:rFonts w:cs="Arial"/>
          <w:color w:val="000000"/>
          <w:sz w:val="20"/>
        </w:rPr>
        <w:t>s a</w:t>
      </w:r>
      <w:r w:rsidR="00B2207B">
        <w:rPr>
          <w:rFonts w:cs="Arial"/>
          <w:color w:val="000000"/>
          <w:sz w:val="20"/>
        </w:rPr>
        <w:t xml:space="preserve"> suitable production monitoring renderer for each respective test item, resulting eventually in a superset of Informative Reference Renderers which would constitute the Common Informative Reference Renderer 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>fine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 xml:space="preserve"> for all test items). The Dolby's view was not found fundamentally correct by Qualcomm Incorporated</w:t>
      </w:r>
      <w:r w:rsidR="003845A4">
        <w:rPr>
          <w:rFonts w:cs="Arial"/>
          <w:color w:val="000000"/>
          <w:sz w:val="20"/>
        </w:rPr>
        <w:t xml:space="preserve"> (subjects have their internal reference)</w:t>
      </w:r>
      <w:r w:rsidR="00B2207B">
        <w:rPr>
          <w:rFonts w:cs="Arial"/>
          <w:color w:val="000000"/>
          <w:sz w:val="20"/>
        </w:rPr>
        <w:t xml:space="preserve">, </w:t>
      </w:r>
      <w:r w:rsidR="003845A4">
        <w:rPr>
          <w:rFonts w:cs="Arial"/>
          <w:color w:val="000000"/>
          <w:sz w:val="20"/>
        </w:rPr>
        <w:t xml:space="preserve">and Ericsson wondered whether every time the suitable production monitoring renderer was 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>perfec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 xml:space="preserve">, </w:t>
      </w:r>
      <w:r w:rsidR="0026446C">
        <w:rPr>
          <w:rFonts w:cs="Arial"/>
          <w:color w:val="000000"/>
          <w:sz w:val="20"/>
        </w:rPr>
        <w:t>but</w:t>
      </w:r>
      <w:r w:rsidR="003845A4">
        <w:rPr>
          <w:rFonts w:cs="Arial"/>
          <w:color w:val="000000"/>
          <w:sz w:val="20"/>
        </w:rPr>
        <w:t xml:space="preserve">, in case the renderer was not perfect, how would the problem </w:t>
      </w:r>
      <w:r w:rsidR="0026446C">
        <w:rPr>
          <w:rFonts w:cs="Arial"/>
          <w:color w:val="000000"/>
          <w:sz w:val="20"/>
        </w:rPr>
        <w:t xml:space="preserve">be </w:t>
      </w:r>
      <w:r w:rsidR="003845A4">
        <w:rPr>
          <w:rFonts w:cs="Arial"/>
          <w:color w:val="000000"/>
          <w:sz w:val="20"/>
        </w:rPr>
        <w:t>solved</w:t>
      </w:r>
      <w:r w:rsidR="0026446C">
        <w:rPr>
          <w:rFonts w:cs="Arial"/>
          <w:color w:val="000000"/>
          <w:sz w:val="20"/>
        </w:rPr>
        <w:t xml:space="preserve">. </w:t>
      </w:r>
      <w:r w:rsidR="003845A4">
        <w:rPr>
          <w:rFonts w:cs="Arial"/>
          <w:color w:val="000000"/>
          <w:sz w:val="20"/>
        </w:rPr>
        <w:t>Dolby reminded that I</w:t>
      </w:r>
      <w:r w:rsidR="0026446C">
        <w:rPr>
          <w:rFonts w:cs="Arial"/>
          <w:color w:val="000000"/>
          <w:sz w:val="20"/>
        </w:rPr>
        <w:t>TU-R was working on this aspect</w:t>
      </w:r>
      <w:r w:rsidR="003845A4">
        <w:rPr>
          <w:rFonts w:cs="Arial"/>
          <w:color w:val="000000"/>
          <w:sz w:val="20"/>
        </w:rPr>
        <w:t xml:space="preserve">. Qualcomm Incorporated felt something implementable on the device was essential for VRStream, not a </w:t>
      </w:r>
      <w:r w:rsidR="003845A4">
        <w:rPr>
          <w:sz w:val="20"/>
        </w:rPr>
        <w:t>renderer in accordance with the artistic intent of the content production/authoring.</w:t>
      </w:r>
      <w:r w:rsidR="00392DD9">
        <w:rPr>
          <w:sz w:val="20"/>
        </w:rPr>
        <w:t xml:space="preserve"> Fraunhofer commented that the test items would be used to assess the degradations</w:t>
      </w:r>
      <w:r w:rsidR="00A7390B">
        <w:rPr>
          <w:sz w:val="20"/>
        </w:rPr>
        <w:t>, not the artistic intent</w:t>
      </w:r>
      <w:r w:rsidR="00392DD9">
        <w:rPr>
          <w:sz w:val="20"/>
        </w:rPr>
        <w:t xml:space="preserve">. The Rapporteur asked not to re-open the discussion on already agreed aspects like the </w:t>
      </w:r>
      <w:r w:rsidR="00392DD9">
        <w:rPr>
          <w:rFonts w:cs="Arial"/>
          <w:color w:val="000000"/>
          <w:sz w:val="20"/>
        </w:rPr>
        <w:t>head tracking to be used in Test 3, despite the methodology has still to be agreed.</w:t>
      </w:r>
      <w:r w:rsidR="00F552DB">
        <w:rPr>
          <w:rFonts w:cs="Arial"/>
          <w:color w:val="000000"/>
          <w:sz w:val="20"/>
        </w:rPr>
        <w:t xml:space="preserve"> The concept of "degraded" conditions was </w:t>
      </w:r>
      <w:r w:rsidR="00A7390B">
        <w:rPr>
          <w:rFonts w:cs="Arial"/>
          <w:color w:val="000000"/>
          <w:sz w:val="20"/>
        </w:rPr>
        <w:t>clarified</w:t>
      </w:r>
      <w:r w:rsidR="00F552DB">
        <w:rPr>
          <w:rFonts w:cs="Arial"/>
          <w:color w:val="000000"/>
          <w:sz w:val="20"/>
        </w:rPr>
        <w:t xml:space="preserve"> (3 quality levels</w:t>
      </w:r>
      <w:r w:rsidR="00A7390B">
        <w:rPr>
          <w:rFonts w:cs="Arial"/>
          <w:color w:val="000000"/>
          <w:sz w:val="20"/>
        </w:rPr>
        <w:t xml:space="preserve"> or</w:t>
      </w:r>
      <w:r w:rsidR="00F552DB">
        <w:rPr>
          <w:rFonts w:cs="Arial"/>
          <w:color w:val="000000"/>
          <w:sz w:val="20"/>
        </w:rPr>
        <w:t xml:space="preserve"> 3 operation points).</w:t>
      </w:r>
    </w:p>
    <w:p w:rsidR="00F552DB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392DD9">
        <w:rPr>
          <w:rFonts w:cs="Arial"/>
          <w:color w:val="000000"/>
          <w:sz w:val="20"/>
        </w:rPr>
        <w:t>Anchor conditions</w:t>
      </w:r>
      <w:r w:rsidR="00392DD9">
        <w:rPr>
          <w:sz w:val="20"/>
        </w:rPr>
        <w:t xml:space="preserve"> as suggested (</w:t>
      </w:r>
      <w:r w:rsidR="00392DD9">
        <w:rPr>
          <w:rFonts w:cs="Arial"/>
          <w:color w:val="000000"/>
          <w:sz w:val="20"/>
        </w:rPr>
        <w:t>using 3.5 kHz and 7kHz lowpass filtered</w:t>
      </w:r>
      <w:r w:rsidR="00392DD9">
        <w:rPr>
          <w:sz w:val="20"/>
        </w:rPr>
        <w:t>) were found agreeable</w:t>
      </w:r>
      <w:r w:rsidR="00F552DB">
        <w:rPr>
          <w:sz w:val="20"/>
        </w:rPr>
        <w:t>.</w:t>
      </w:r>
      <w:r w:rsidR="00392DD9">
        <w:rPr>
          <w:sz w:val="20"/>
        </w:rPr>
        <w:t xml:space="preserve"> </w:t>
      </w:r>
    </w:p>
    <w:p w:rsidR="00DA739A" w:rsidRDefault="00F552DB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D92E15">
        <w:rPr>
          <w:sz w:val="20"/>
        </w:rPr>
        <w:t xml:space="preserve">he contribution </w:t>
      </w:r>
      <w:r w:rsidR="00593097">
        <w:rPr>
          <w:sz w:val="20"/>
        </w:rPr>
        <w:t>was</w:t>
      </w:r>
      <w:r w:rsidR="00D92E15">
        <w:rPr>
          <w:sz w:val="20"/>
        </w:rPr>
        <w:t xml:space="preserve"> </w:t>
      </w:r>
      <w:r w:rsidR="00DC62FA">
        <w:rPr>
          <w:rFonts w:cs="Arial"/>
          <w:color w:val="0000FF"/>
          <w:sz w:val="20"/>
        </w:rPr>
        <w:t>not</w:t>
      </w:r>
      <w:r w:rsidR="00232525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127 </w:t>
      </w:r>
      <w:r>
        <w:rPr>
          <w:rFonts w:cs="Arial"/>
          <w:sz w:val="20"/>
        </w:rPr>
        <w:t>On VRStream LiQuImAS test conditions,</w:t>
      </w:r>
      <w:r>
        <w:rPr>
          <w:rFonts w:cs="Arial"/>
          <w:color w:val="000000"/>
          <w:sz w:val="20"/>
        </w:rPr>
        <w:t xml:space="preserve">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>Qualcomm Incorporated, Fraunhofer IIS,</w:t>
      </w:r>
      <w:r>
        <w:rPr>
          <w:sz w:val="20"/>
        </w:rPr>
        <w:t xml:space="preserve"> 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To facilitate an unbiased VRStream Codec Quality Characterization test (Tests 1 and 2 from S4-180318), the sources propose: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use a common set of critical test material to be used by all proponents.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leverage the efforts of recent immersive audio codec evaluation activities by using test material that has been already reviewed and carefully selected by groups of audio experts from different organizations.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have common test materials for at least the following: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Channel-Based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2 test items for 7.1.4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test item for 22.2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Scene-Based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3 test items with &gt; 3rd Order HOA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Object-Based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dynamic objects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channels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HOA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F552DB">
        <w:rPr>
          <w:sz w:val="20"/>
        </w:rPr>
        <w:t xml:space="preserve">Dolby felt problematic to use a common </w:t>
      </w:r>
      <w:r w:rsidR="00F552DB">
        <w:rPr>
          <w:rFonts w:cs="Arial"/>
          <w:color w:val="000000"/>
          <w:sz w:val="20"/>
        </w:rPr>
        <w:t xml:space="preserve">set </w:t>
      </w:r>
      <w:r w:rsidR="009A0FB7">
        <w:rPr>
          <w:rFonts w:cs="Arial"/>
          <w:color w:val="000000"/>
          <w:sz w:val="20"/>
        </w:rPr>
        <w:t>(</w:t>
      </w:r>
      <w:r w:rsidR="00F552DB">
        <w:rPr>
          <w:rFonts w:cs="Arial"/>
          <w:color w:val="000000"/>
          <w:sz w:val="20"/>
        </w:rPr>
        <w:t>of critical test material</w:t>
      </w:r>
      <w:r w:rsidR="009A0FB7">
        <w:rPr>
          <w:rFonts w:cs="Arial"/>
          <w:color w:val="000000"/>
          <w:sz w:val="20"/>
        </w:rPr>
        <w:t>)</w:t>
      </w:r>
      <w:r w:rsidR="00F552DB">
        <w:rPr>
          <w:rFonts w:cs="Arial"/>
          <w:color w:val="000000"/>
          <w:sz w:val="20"/>
        </w:rPr>
        <w:t xml:space="preserve"> to be used by all proponents</w:t>
      </w:r>
      <w:r w:rsidR="009A0FB7">
        <w:rPr>
          <w:rFonts w:cs="Arial"/>
          <w:color w:val="000000"/>
          <w:sz w:val="20"/>
        </w:rPr>
        <w:t>, and asked to clarify what was the reason</w:t>
      </w:r>
      <w:r w:rsidR="00A7390B">
        <w:rPr>
          <w:rFonts w:cs="Arial"/>
          <w:color w:val="000000"/>
          <w:sz w:val="20"/>
        </w:rPr>
        <w:t xml:space="preserve"> (by all means not for a ranking purpose)</w:t>
      </w:r>
      <w:r w:rsidR="00F552DB">
        <w:rPr>
          <w:rFonts w:cs="Arial"/>
          <w:color w:val="000000"/>
          <w:sz w:val="20"/>
        </w:rPr>
        <w:t xml:space="preserve">. </w:t>
      </w:r>
      <w:r w:rsidR="009A0FB7">
        <w:rPr>
          <w:sz w:val="20"/>
        </w:rPr>
        <w:t xml:space="preserve">Dolby asked to clarify who would </w:t>
      </w:r>
      <w:r w:rsidR="009A0FB7">
        <w:rPr>
          <w:rFonts w:cs="Arial"/>
          <w:color w:val="000000"/>
          <w:sz w:val="20"/>
        </w:rPr>
        <w:t>review and carefully select the test material (ITU was mentioned as an example of Organization that already did some work</w:t>
      </w:r>
      <w:r w:rsidR="00691FE8">
        <w:rPr>
          <w:rFonts w:cs="Arial"/>
          <w:color w:val="000000"/>
          <w:sz w:val="20"/>
        </w:rPr>
        <w:t xml:space="preserve"> on this</w:t>
      </w:r>
      <w:r w:rsidR="00A7390B">
        <w:rPr>
          <w:rFonts w:cs="Arial"/>
          <w:color w:val="000000"/>
          <w:sz w:val="20"/>
        </w:rPr>
        <w:t>, which could be exploited</w:t>
      </w:r>
      <w:r w:rsidR="009A0FB7">
        <w:rPr>
          <w:rFonts w:cs="Arial"/>
          <w:color w:val="000000"/>
          <w:sz w:val="20"/>
        </w:rPr>
        <w:t>).</w:t>
      </w:r>
    </w:p>
    <w:p w:rsidR="00A7390B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A7390B">
        <w:rPr>
          <w:sz w:val="20"/>
        </w:rPr>
        <w:t xml:space="preserve">as regards the test material, the proposed number (of at least </w:t>
      </w:r>
      <w:r w:rsidR="009A0FB7">
        <w:rPr>
          <w:sz w:val="20"/>
        </w:rPr>
        <w:t>3 items</w:t>
      </w:r>
      <w:r w:rsidR="00A7390B">
        <w:rPr>
          <w:sz w:val="20"/>
        </w:rPr>
        <w:t>)</w:t>
      </w:r>
      <w:r w:rsidR="009A0FB7">
        <w:rPr>
          <w:sz w:val="20"/>
        </w:rPr>
        <w:t xml:space="preserve"> for </w:t>
      </w:r>
      <w:r w:rsidR="00A7390B">
        <w:rPr>
          <w:sz w:val="20"/>
        </w:rPr>
        <w:t xml:space="preserve">each </w:t>
      </w:r>
      <w:r w:rsidR="009A0FB7">
        <w:rPr>
          <w:sz w:val="20"/>
        </w:rPr>
        <w:t xml:space="preserve">kind of Content was </w:t>
      </w:r>
      <w:r w:rsidR="00656EA1" w:rsidRPr="00656EA1">
        <w:rPr>
          <w:color w:val="0000FF"/>
          <w:sz w:val="20"/>
        </w:rPr>
        <w:t>agreed</w:t>
      </w:r>
      <w:r w:rsidR="00A7390B">
        <w:rPr>
          <w:sz w:val="20"/>
        </w:rPr>
        <w:t>.</w:t>
      </w:r>
    </w:p>
    <w:p w:rsidR="00F1020F" w:rsidRDefault="009A0FB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128</w:t>
      </w:r>
      <w:r w:rsidRPr="00F1020F">
        <w:rPr>
          <w:sz w:val="20"/>
        </w:rPr>
        <w:t xml:space="preserve"> On VRStream LiQuImAS loudspeaker test setup</w:t>
      </w:r>
      <w:r w:rsidRPr="00F1020F">
        <w:rPr>
          <w:rFonts w:cs="Arial"/>
          <w:sz w:val="20"/>
        </w:rPr>
        <w:t xml:space="preserve">,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 xml:space="preserve">Qualcomm Incorporated, </w:t>
      </w:r>
      <w:r>
        <w:rPr>
          <w:sz w:val="20"/>
        </w:rPr>
        <w:t>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proposes to agree on the following aspects: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The loudspeakers and listening room acoustics shall comply to the recommendations in ITU-R BS.1116-3.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All loudspeaker configurations to be used for Test 1 of [1] shall be </w:t>
      </w:r>
      <w:r w:rsidR="00675177">
        <w:rPr>
          <w:rFonts w:cs="Arial"/>
          <w:color w:val="000000"/>
          <w:sz w:val="20"/>
        </w:rPr>
        <w:t>according to ITU-R BS.2051-1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configurations for Channel-based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Channel-based only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Scene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Object-based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Object-based only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Scene-based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Scene-based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o</w:t>
      </w:r>
      <w:r>
        <w:rPr>
          <w:rFonts w:cs="Arial"/>
          <w:color w:val="000000"/>
          <w:sz w:val="20"/>
        </w:rPr>
        <w:tab/>
        <w:t>All Scene-based test material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A7390B">
        <w:rPr>
          <w:sz w:val="20"/>
        </w:rPr>
        <w:t xml:space="preserve">it was pointed out that </w:t>
      </w:r>
      <w:r w:rsidR="007B7737">
        <w:rPr>
          <w:sz w:val="20"/>
        </w:rPr>
        <w:t>in Korea only level 1, 2 and 3 are supported for some broadcasting service</w:t>
      </w:r>
      <w:r w:rsidR="00CE4C2F">
        <w:rPr>
          <w:sz w:val="20"/>
        </w:rPr>
        <w:t xml:space="preserve"> </w:t>
      </w:r>
      <w:r w:rsidR="007B7737">
        <w:rPr>
          <w:sz w:val="20"/>
        </w:rPr>
        <w:t>s</w:t>
      </w:r>
      <w:r w:rsidR="00CE4C2F">
        <w:rPr>
          <w:sz w:val="20"/>
        </w:rPr>
        <w:t>cenarios</w:t>
      </w:r>
      <w:r w:rsidR="007B7737">
        <w:rPr>
          <w:sz w:val="20"/>
        </w:rPr>
        <w:t xml:space="preserve">, and </w:t>
      </w:r>
      <w:r w:rsidR="007B7737">
        <w:rPr>
          <w:rFonts w:cs="Arial"/>
          <w:color w:val="000000"/>
          <w:sz w:val="20"/>
        </w:rPr>
        <w:t xml:space="preserve">a 22.2 loudspeaker configuration would not fit </w:t>
      </w:r>
      <w:r w:rsidR="00CE4C2F">
        <w:rPr>
          <w:rFonts w:cs="Arial"/>
          <w:color w:val="000000"/>
          <w:sz w:val="20"/>
        </w:rPr>
        <w:t xml:space="preserve">for </w:t>
      </w:r>
      <w:r w:rsidR="00782607">
        <w:rPr>
          <w:rFonts w:cs="Arial"/>
          <w:color w:val="000000"/>
          <w:sz w:val="20"/>
        </w:rPr>
        <w:t xml:space="preserve">such </w:t>
      </w:r>
      <w:r w:rsidR="00CE4C2F">
        <w:rPr>
          <w:rFonts w:cs="Arial"/>
          <w:color w:val="000000"/>
          <w:sz w:val="20"/>
        </w:rPr>
        <w:t>Channel-based audio (level 3 would support 12 loudspeakers</w:t>
      </w:r>
      <w:r w:rsidR="00A7390B">
        <w:rPr>
          <w:rFonts w:cs="Arial"/>
          <w:color w:val="000000"/>
          <w:sz w:val="20"/>
        </w:rPr>
        <w:t>, while level 4 would be needed for a 22.2 loudspeaker configuration</w:t>
      </w:r>
      <w:r w:rsidR="00CE4C2F">
        <w:rPr>
          <w:rFonts w:cs="Arial"/>
          <w:color w:val="000000"/>
          <w:sz w:val="20"/>
        </w:rPr>
        <w:t xml:space="preserve">). </w:t>
      </w:r>
      <w:r w:rsidR="00CE4C2F">
        <w:rPr>
          <w:rFonts w:cs="Arial"/>
          <w:sz w:val="20"/>
        </w:rPr>
        <w:t>Dolby Laboratories Inc.</w:t>
      </w:r>
      <w:r w:rsidR="00CE4C2F">
        <w:rPr>
          <w:rFonts w:cs="Arial"/>
          <w:color w:val="000000"/>
          <w:sz w:val="20"/>
        </w:rPr>
        <w:t xml:space="preserve"> observed that not all labs would </w:t>
      </w:r>
      <w:r w:rsidR="00A7390B">
        <w:rPr>
          <w:rFonts w:cs="Arial"/>
          <w:color w:val="000000"/>
          <w:sz w:val="20"/>
        </w:rPr>
        <w:t xml:space="preserve">like to </w:t>
      </w:r>
      <w:r w:rsidR="00CE4C2F">
        <w:rPr>
          <w:rFonts w:cs="Arial"/>
          <w:color w:val="000000"/>
          <w:sz w:val="20"/>
        </w:rPr>
        <w:t>use a 22.2 loudspeaker configuration in all cases, but a configuration suitable for playback of the items with the author's full intent.</w:t>
      </w:r>
      <w:r w:rsidR="007B188C">
        <w:rPr>
          <w:rFonts w:cs="Arial"/>
          <w:color w:val="000000"/>
          <w:sz w:val="20"/>
        </w:rPr>
        <w:t xml:space="preserve"> The proposal </w:t>
      </w:r>
      <w:r w:rsidR="0057489A">
        <w:rPr>
          <w:rFonts w:cs="Arial"/>
          <w:color w:val="000000"/>
          <w:sz w:val="20"/>
        </w:rPr>
        <w:t>of</w:t>
      </w:r>
      <w:r w:rsidR="007B188C">
        <w:rPr>
          <w:rFonts w:cs="Arial"/>
          <w:color w:val="000000"/>
          <w:sz w:val="20"/>
        </w:rPr>
        <w:t xml:space="preserve"> loudspeaker configurations for Channel-based audio was found agreeable</w:t>
      </w:r>
      <w:r w:rsidR="00DC601B">
        <w:rPr>
          <w:rFonts w:cs="Arial"/>
          <w:color w:val="000000"/>
          <w:sz w:val="20"/>
        </w:rPr>
        <w:t xml:space="preserve"> by Dolby</w:t>
      </w:r>
      <w:r w:rsidR="007B188C">
        <w:rPr>
          <w:rFonts w:cs="Arial"/>
          <w:color w:val="000000"/>
          <w:sz w:val="20"/>
        </w:rPr>
        <w:t xml:space="preserve">. Ericsson felt 22.2 loudspeaker configuration was not always the best choice for all evaluations. </w:t>
      </w:r>
      <w:r w:rsidR="007B188C">
        <w:rPr>
          <w:rFonts w:cs="Arial"/>
          <w:sz w:val="20"/>
        </w:rPr>
        <w:t xml:space="preserve">Dolby Laboratories Inc. felt proponents should not be forced to use a </w:t>
      </w:r>
      <w:r w:rsidR="007B188C">
        <w:rPr>
          <w:rFonts w:cs="Arial"/>
          <w:color w:val="000000"/>
          <w:sz w:val="20"/>
        </w:rPr>
        <w:t xml:space="preserve">22.2 loudspeaker configuration. </w:t>
      </w:r>
      <w:r w:rsidR="007B188C">
        <w:rPr>
          <w:rFonts w:cs="Arial"/>
          <w:sz w:val="20"/>
        </w:rPr>
        <w:t>HEAD acoustics GmbH asked that each proponent specifies what set-up they have used</w:t>
      </w:r>
      <w:r w:rsidR="0057489A">
        <w:rPr>
          <w:rFonts w:cs="Arial"/>
          <w:sz w:val="20"/>
        </w:rPr>
        <w:t xml:space="preserve"> for their evaluations</w:t>
      </w:r>
      <w:r w:rsidR="007B188C">
        <w:rPr>
          <w:rFonts w:cs="Arial"/>
          <w:sz w:val="20"/>
        </w:rPr>
        <w:t xml:space="preserve">. Fraunhofer </w:t>
      </w:r>
      <w:r w:rsidR="00782607">
        <w:rPr>
          <w:rFonts w:cs="Arial"/>
          <w:sz w:val="20"/>
        </w:rPr>
        <w:t xml:space="preserve">felt an agreement would be beneficial, and in any case care </w:t>
      </w:r>
      <w:r w:rsidR="0057489A">
        <w:rPr>
          <w:rFonts w:cs="Arial"/>
          <w:sz w:val="20"/>
        </w:rPr>
        <w:t xml:space="preserve">it </w:t>
      </w:r>
      <w:r w:rsidR="00782607">
        <w:rPr>
          <w:rFonts w:cs="Arial"/>
          <w:sz w:val="20"/>
        </w:rPr>
        <w:t xml:space="preserve">should be taken not </w:t>
      </w:r>
      <w:r w:rsidR="0057489A">
        <w:rPr>
          <w:rFonts w:cs="Arial"/>
          <w:sz w:val="20"/>
        </w:rPr>
        <w:t>to the purpose of</w:t>
      </w:r>
      <w:r w:rsidR="00782607">
        <w:rPr>
          <w:rFonts w:cs="Arial"/>
          <w:sz w:val="20"/>
        </w:rPr>
        <w:t xml:space="preserve"> limit</w:t>
      </w:r>
      <w:r w:rsidR="0057489A">
        <w:rPr>
          <w:rFonts w:cs="Arial"/>
          <w:sz w:val="20"/>
        </w:rPr>
        <w:t>ing</w:t>
      </w:r>
      <w:r w:rsidR="00782607">
        <w:rPr>
          <w:rFonts w:cs="Arial"/>
          <w:sz w:val="20"/>
        </w:rPr>
        <w:t xml:space="preserve"> the ability to represent fully immersive sound fields. Test 2 and 3 were left open.</w:t>
      </w:r>
    </w:p>
    <w:p w:rsidR="00782607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782607">
        <w:rPr>
          <w:rFonts w:cs="Arial"/>
          <w:color w:val="000000"/>
          <w:sz w:val="20"/>
        </w:rPr>
        <w:t xml:space="preserve">The proposal for loudspeaker configurations for Channel-based audio was </w:t>
      </w:r>
      <w:r w:rsidR="00656EA1" w:rsidRPr="00656EA1">
        <w:rPr>
          <w:rFonts w:cs="Arial"/>
          <w:color w:val="0000FF"/>
          <w:sz w:val="20"/>
        </w:rPr>
        <w:t>agreed</w:t>
      </w:r>
      <w:r w:rsidR="0057489A">
        <w:rPr>
          <w:rFonts w:cs="Arial"/>
          <w:color w:val="000000"/>
          <w:sz w:val="20"/>
        </w:rPr>
        <w:t>;</w:t>
      </w:r>
      <w:r w:rsidR="00782607">
        <w:rPr>
          <w:rFonts w:cs="Arial"/>
          <w:color w:val="000000"/>
          <w:sz w:val="20"/>
        </w:rPr>
        <w:t xml:space="preserve"> </w:t>
      </w:r>
      <w:r w:rsidR="0057489A">
        <w:rPr>
          <w:rFonts w:cs="Arial"/>
          <w:color w:val="000000"/>
          <w:sz w:val="20"/>
        </w:rPr>
        <w:t>also</w:t>
      </w:r>
      <w:r w:rsidR="00782607">
        <w:rPr>
          <w:rFonts w:cs="Arial"/>
          <w:sz w:val="20"/>
        </w:rPr>
        <w:t xml:space="preserve"> </w:t>
      </w:r>
      <w:r w:rsidR="00656EA1">
        <w:rPr>
          <w:rFonts w:cs="Arial"/>
          <w:sz w:val="20"/>
        </w:rPr>
        <w:t xml:space="preserve">it was </w:t>
      </w:r>
      <w:r w:rsidR="00656EA1" w:rsidRPr="00656EA1">
        <w:rPr>
          <w:rFonts w:cs="Arial"/>
          <w:color w:val="0000FF"/>
          <w:sz w:val="20"/>
        </w:rPr>
        <w:t>agreed</w:t>
      </w:r>
      <w:r w:rsidR="00656EA1">
        <w:rPr>
          <w:rFonts w:cs="Arial"/>
          <w:sz w:val="20"/>
        </w:rPr>
        <w:t xml:space="preserve"> that </w:t>
      </w:r>
      <w:r w:rsidR="00782607">
        <w:rPr>
          <w:rFonts w:cs="Arial"/>
          <w:sz w:val="20"/>
        </w:rPr>
        <w:t xml:space="preserve">each proponent will </w:t>
      </w:r>
      <w:r w:rsidR="00DC601B">
        <w:rPr>
          <w:rFonts w:cs="Arial"/>
          <w:sz w:val="20"/>
        </w:rPr>
        <w:t>document</w:t>
      </w:r>
      <w:r w:rsidR="00782607">
        <w:rPr>
          <w:rFonts w:cs="Arial"/>
          <w:sz w:val="20"/>
        </w:rPr>
        <w:t xml:space="preserve"> what </w:t>
      </w:r>
      <w:r w:rsidR="00DC601B">
        <w:rPr>
          <w:rFonts w:cs="Arial"/>
          <w:sz w:val="20"/>
        </w:rPr>
        <w:t xml:space="preserve">system </w:t>
      </w:r>
      <w:r w:rsidR="00782607">
        <w:rPr>
          <w:rFonts w:cs="Arial"/>
          <w:sz w:val="20"/>
        </w:rPr>
        <w:t>set-up they have used.</w:t>
      </w:r>
    </w:p>
    <w:p w:rsidR="00F1020F" w:rsidRDefault="0078260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F1020F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F1020F">
        <w:rPr>
          <w:sz w:val="20"/>
        </w:rPr>
        <w:t>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F1020F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FB7325" w:rsidRDefault="00FB7325" w:rsidP="00793B01">
      <w:pPr>
        <w:rPr>
          <w:sz w:val="20"/>
        </w:rPr>
      </w:pPr>
      <w:r>
        <w:rPr>
          <w:sz w:val="20"/>
        </w:rPr>
        <w:t>Date of next Telco: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623"/>
        <w:gridCol w:w="1754"/>
        <w:gridCol w:w="1528"/>
        <w:gridCol w:w="4663"/>
      </w:tblGrid>
      <w:tr w:rsidR="00FB7325" w:rsidRPr="009C2AC1" w:rsidTr="00731CB9">
        <w:tc>
          <w:tcPr>
            <w:tcW w:w="1683" w:type="dxa"/>
          </w:tcPr>
          <w:p w:rsidR="00FB7325" w:rsidRPr="009C2AC1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SQ</w:t>
            </w:r>
          </w:p>
        </w:tc>
        <w:tc>
          <w:tcPr>
            <w:tcW w:w="1784" w:type="dxa"/>
            <w:hideMark/>
          </w:tcPr>
          <w:p w:rsidR="00FB7325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 w:rsidRPr="009C2AC1">
              <w:rPr>
                <w:rFonts w:cs="Arial"/>
                <w:b/>
                <w:bCs/>
                <w:sz w:val="20"/>
                <w:lang w:val="en-US"/>
              </w:rPr>
              <w:t>LiQuImAS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A31821">
              <w:rPr>
                <w:bCs/>
                <w:sz w:val="20"/>
                <w:lang w:val="en-US"/>
              </w:rPr>
              <w:t>Host: Qualcomm</w:t>
            </w:r>
          </w:p>
        </w:tc>
        <w:tc>
          <w:tcPr>
            <w:tcW w:w="1568" w:type="dxa"/>
            <w:hideMark/>
          </w:tcPr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26</w:t>
            </w:r>
            <w:r w:rsidRPr="009C2AC1">
              <w:rPr>
                <w:sz w:val="20"/>
                <w:vertAlign w:val="superscript"/>
                <w:lang w:val="en-US"/>
              </w:rPr>
              <w:t>th</w:t>
            </w:r>
            <w:r w:rsidRPr="009C2AC1">
              <w:rPr>
                <w:sz w:val="20"/>
                <w:lang w:val="en-US"/>
              </w:rPr>
              <w:t xml:space="preserve"> March 2018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rFonts w:cs="Arial"/>
                <w:sz w:val="20"/>
                <w:lang w:val="en-US"/>
              </w:rPr>
              <w:t>17:00 to 19:00 CEST</w:t>
            </w:r>
          </w:p>
        </w:tc>
        <w:tc>
          <w:tcPr>
            <w:tcW w:w="4808" w:type="dxa"/>
            <w:hideMark/>
          </w:tcPr>
          <w:p w:rsidR="00FB7325" w:rsidRPr="00FB7325" w:rsidRDefault="00FB7325" w:rsidP="00731CB9">
            <w:pPr>
              <w:numPr>
                <w:ilvl w:val="0"/>
                <w:numId w:val="19"/>
              </w:numPr>
              <w:spacing w:before="0"/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Review additional inputs and progress on TR 26.861, TS 26.259, TS 26.260</w:t>
            </w:r>
          </w:p>
        </w:tc>
      </w:tr>
    </w:tbl>
    <w:p w:rsidR="000E6434" w:rsidRDefault="000E6434" w:rsidP="00793B01">
      <w:pPr>
        <w:rPr>
          <w:sz w:val="20"/>
        </w:rPr>
      </w:pPr>
    </w:p>
    <w:p w:rsidR="000E6434" w:rsidRDefault="000E6434">
      <w:pPr>
        <w:widowControl/>
        <w:spacing w:before="0" w:after="0" w:line="240" w:lineRule="auto"/>
        <w:rPr>
          <w:sz w:val="20"/>
        </w:rPr>
      </w:pPr>
      <w:r>
        <w:rPr>
          <w:sz w:val="20"/>
        </w:rPr>
        <w:br w:type="page"/>
      </w:r>
    </w:p>
    <w:p w:rsidR="00FB7325" w:rsidRDefault="00FB7325" w:rsidP="00793B01">
      <w:pPr>
        <w:rPr>
          <w:sz w:val="20"/>
        </w:rPr>
      </w:pP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Paolo</w:t>
            </w:r>
            <w:r w:rsidR="00F10D80" w:rsidRPr="0057489A">
              <w:rPr>
                <w:rFonts w:cs="Arial"/>
                <w:sz w:val="20"/>
              </w:rPr>
              <w:t xml:space="preserve"> U</w:t>
            </w:r>
            <w:r w:rsidR="0021733D" w:rsidRPr="0057489A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Stefan BRUHN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Dolby Laboratories Inc.</w:t>
            </w:r>
          </w:p>
        </w:tc>
      </w:tr>
      <w:tr w:rsidR="0010285D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57489A" w:rsidRDefault="0010285D" w:rsidP="003C4C1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Frans </w:t>
            </w:r>
            <w:r w:rsidR="003C4C13">
              <w:rPr>
                <w:rFonts w:cs="Arial"/>
                <w:sz w:val="20"/>
              </w:rPr>
              <w:t>de</w:t>
            </w:r>
            <w:r>
              <w:rPr>
                <w:rFonts w:cs="Arial"/>
                <w:sz w:val="20"/>
              </w:rPr>
              <w:t xml:space="preserve"> BONT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Default="0010285D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Philips</w:t>
            </w:r>
          </w:p>
        </w:tc>
      </w:tr>
      <w:tr w:rsidR="00343849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57489A" w:rsidRDefault="00343849" w:rsidP="00792940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Sang Bae CHON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Default="00343849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WILUS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Stefan</w:t>
            </w:r>
            <w:r w:rsidR="00E97D6F" w:rsidRPr="0057489A">
              <w:rPr>
                <w:rFonts w:cs="Arial"/>
                <w:sz w:val="20"/>
              </w:rPr>
              <w:t xml:space="preserve"> </w:t>
            </w:r>
            <w:r w:rsidRPr="0057489A">
              <w:rPr>
                <w:rFonts w:cs="Arial"/>
                <w:sz w:val="20"/>
              </w:rPr>
              <w:t>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792940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Fraunhofer</w:t>
            </w:r>
            <w:r w:rsidR="0057489A">
              <w:rPr>
                <w:rFonts w:cs="Arial"/>
                <w:sz w:val="20"/>
              </w:rPr>
              <w:t xml:space="preserve"> IIS</w:t>
            </w:r>
          </w:p>
        </w:tc>
      </w:tr>
      <w:tr w:rsidR="003C4C13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Pr="0057489A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</w:t>
            </w:r>
            <w:r w:rsidR="00343849">
              <w:rPr>
                <w:rFonts w:cs="Arial"/>
                <w:sz w:val="20"/>
              </w:rPr>
              <w:t xml:space="preserve">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Pr="0057489A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7B7737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10285D" w:rsidRDefault="007B7737" w:rsidP="007B7737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Hans Gierlich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EE498C" w:rsidRDefault="007B7737" w:rsidP="00731CB9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0E6434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Peter I</w:t>
            </w:r>
            <w:r w:rsidR="00F76B32" w:rsidRPr="000E6434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Sony Mobile Communications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3C4C13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VoiceAge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Lasse LAAKSONEN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 Corporation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Brian LEE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EE498C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DC601B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Nikolai</w:t>
            </w:r>
            <w:r w:rsidR="00792940" w:rsidRPr="000E6434">
              <w:rPr>
                <w:rFonts w:cs="Arial"/>
                <w:sz w:val="20"/>
              </w:rPr>
              <w:t xml:space="preserve"> L</w:t>
            </w:r>
            <w:r w:rsidRPr="000E6434">
              <w:rPr>
                <w:rFonts w:cs="Arial"/>
                <w:sz w:val="20"/>
              </w:rPr>
              <w:t>EUNG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DC601B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68319E" w:rsidRDefault="0057489A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Nils PETERS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68319E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Fabrice P</w:t>
            </w:r>
            <w:r w:rsidR="00F76B32" w:rsidRPr="0068319E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68319E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Stéphane R</w:t>
            </w:r>
            <w:r w:rsidR="0021733D" w:rsidRPr="0068319E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3C4C13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Andre S</w:t>
            </w:r>
            <w:r w:rsidR="00F76B32" w:rsidRPr="003C4C13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10285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10285D" w:rsidRDefault="0010285D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Jacek STACHURSKI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EE498C" w:rsidRDefault="0010285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Xperi</w:t>
            </w:r>
          </w:p>
        </w:tc>
      </w:tr>
      <w:tr w:rsidR="00343849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343849" w:rsidRDefault="00343849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43849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EE498C" w:rsidRDefault="00343849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 LM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0E6434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Imre VARGA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EE498C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06D" w:rsidRDefault="0019606D">
      <w:r>
        <w:separator/>
      </w:r>
    </w:p>
  </w:endnote>
  <w:endnote w:type="continuationSeparator" w:id="0">
    <w:p w:rsidR="0019606D" w:rsidRDefault="00196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80" w:rsidRDefault="002475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90F0F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90F0F">
      <w:rPr>
        <w:rStyle w:val="PageNumber"/>
        <w:b/>
        <w:sz w:val="18"/>
      </w:rPr>
      <w:fldChar w:fldCharType="separate"/>
    </w:r>
    <w:r w:rsidR="00247580">
      <w:rPr>
        <w:rStyle w:val="PageNumber"/>
        <w:b/>
        <w:noProof/>
        <w:sz w:val="18"/>
      </w:rPr>
      <w:t>5</w:t>
    </w:r>
    <w:r w:rsidR="00790F0F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90F0F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90F0F">
      <w:rPr>
        <w:rStyle w:val="PageNumber"/>
        <w:b/>
        <w:sz w:val="18"/>
      </w:rPr>
      <w:fldChar w:fldCharType="separate"/>
    </w:r>
    <w:r w:rsidR="00247580">
      <w:rPr>
        <w:rStyle w:val="PageNumber"/>
        <w:b/>
        <w:noProof/>
        <w:sz w:val="18"/>
      </w:rPr>
      <w:t>5</w:t>
    </w:r>
    <w:r w:rsidR="00790F0F">
      <w:rPr>
        <w:rStyle w:val="PageNumber"/>
        <w:b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90F0F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90F0F">
      <w:rPr>
        <w:rStyle w:val="PageNumber"/>
        <w:b/>
        <w:sz w:val="18"/>
      </w:rPr>
      <w:fldChar w:fldCharType="separate"/>
    </w:r>
    <w:r w:rsidR="00247580">
      <w:rPr>
        <w:rStyle w:val="PageNumber"/>
        <w:b/>
        <w:noProof/>
        <w:sz w:val="18"/>
      </w:rPr>
      <w:t>1</w:t>
    </w:r>
    <w:r w:rsidR="00790F0F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90F0F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90F0F">
      <w:rPr>
        <w:rStyle w:val="PageNumber"/>
        <w:b/>
        <w:sz w:val="18"/>
      </w:rPr>
      <w:fldChar w:fldCharType="separate"/>
    </w:r>
    <w:r w:rsidR="00247580">
      <w:rPr>
        <w:rStyle w:val="PageNumber"/>
        <w:b/>
        <w:noProof/>
        <w:sz w:val="18"/>
      </w:rPr>
      <w:t>5</w:t>
    </w:r>
    <w:r w:rsidR="00790F0F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06D" w:rsidRDefault="0019606D">
      <w:r>
        <w:separator/>
      </w:r>
    </w:p>
  </w:footnote>
  <w:footnote w:type="continuationSeparator" w:id="0">
    <w:p w:rsidR="0019606D" w:rsidRDefault="0019606D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80" w:rsidRDefault="002475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 w:rsidR="00715A49">
      <w:rPr>
        <w:rFonts w:cs="Arial"/>
        <w:lang w:val="en-US"/>
      </w:rPr>
      <w:t>8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</w:t>
    </w:r>
    <w:r w:rsidR="00715A49">
      <w:rPr>
        <w:rFonts w:cs="Arial"/>
        <w:b/>
        <w:i/>
        <w:sz w:val="28"/>
        <w:szCs w:val="28"/>
      </w:rPr>
      <w:t>80xxx</w:t>
    </w:r>
  </w:p>
  <w:p w:rsidR="007E3CE2" w:rsidRPr="0084724A" w:rsidRDefault="00715A49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13</w:t>
    </w:r>
    <w:r w:rsidR="007E3CE2" w:rsidRPr="0084724A">
      <w:rPr>
        <w:rFonts w:cs="Arial"/>
        <w:lang w:eastAsia="zh-CN"/>
      </w:rPr>
      <w:t xml:space="preserve"> </w:t>
    </w:r>
    <w:r w:rsidR="007E3CE2">
      <w:rPr>
        <w:rFonts w:cs="Arial"/>
        <w:lang w:eastAsia="zh-CN"/>
      </w:rPr>
      <w:t>April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2018, Kista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Sweden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247580">
      <w:rPr>
        <w:rFonts w:cs="Arial"/>
        <w:b/>
        <w:i/>
        <w:color w:val="000000"/>
        <w:sz w:val="28"/>
        <w:szCs w:val="28"/>
      </w:rPr>
      <w:t>8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</w:t>
    </w:r>
    <w:r w:rsidR="00715A49">
      <w:rPr>
        <w:rFonts w:cs="Arial"/>
        <w:b/>
        <w:i/>
        <w:color w:val="000000"/>
        <w:sz w:val="28"/>
        <w:szCs w:val="28"/>
      </w:rPr>
      <w:t>9</w:t>
    </w:r>
  </w:p>
  <w:p w:rsidR="000D76D9" w:rsidRDefault="00255A3C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March</w:t>
    </w:r>
    <w:r w:rsidR="00083700">
      <w:rPr>
        <w:rFonts w:cs="Arial"/>
        <w:sz w:val="20"/>
        <w:lang w:val="en-US" w:eastAsia="zh-CN"/>
      </w:rPr>
      <w:t xml:space="preserve"> </w:t>
    </w:r>
    <w:r w:rsidR="00715A49">
      <w:rPr>
        <w:rFonts w:cs="Arial"/>
        <w:sz w:val="20"/>
        <w:lang w:val="en-US" w:eastAsia="zh-CN"/>
      </w:rPr>
      <w:t>5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715A49">
      <w:rPr>
        <w:rFonts w:cs="Arial"/>
        <w:sz w:val="20"/>
        <w:lang w:val="en-US" w:eastAsia="zh-CN"/>
      </w:rPr>
      <w:t>8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6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6B47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606D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04"/>
    <w:rsid w:val="002341CA"/>
    <w:rsid w:val="00237C69"/>
    <w:rsid w:val="00240CDE"/>
    <w:rsid w:val="00240D8F"/>
    <w:rsid w:val="00242245"/>
    <w:rsid w:val="00243170"/>
    <w:rsid w:val="00244DD1"/>
    <w:rsid w:val="002471AD"/>
    <w:rsid w:val="00247580"/>
    <w:rsid w:val="002515DF"/>
    <w:rsid w:val="00253829"/>
    <w:rsid w:val="00255A3C"/>
    <w:rsid w:val="0025648F"/>
    <w:rsid w:val="00260DBD"/>
    <w:rsid w:val="00264217"/>
    <w:rsid w:val="0026446C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773B"/>
    <w:rsid w:val="00677C98"/>
    <w:rsid w:val="00677EC3"/>
    <w:rsid w:val="00680491"/>
    <w:rsid w:val="00681895"/>
    <w:rsid w:val="00682CC6"/>
    <w:rsid w:val="0068319E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607"/>
    <w:rsid w:val="00782C84"/>
    <w:rsid w:val="00784ACB"/>
    <w:rsid w:val="00785798"/>
    <w:rsid w:val="00790D5A"/>
    <w:rsid w:val="00790F0F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B0BD0"/>
    <w:rsid w:val="007B1105"/>
    <w:rsid w:val="007B188C"/>
    <w:rsid w:val="007B2E1F"/>
    <w:rsid w:val="007B2E55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7F8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2BED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1A8C"/>
    <w:rsid w:val="00D44279"/>
    <w:rsid w:val="00D44BA6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14</cp:revision>
  <cp:lastPrinted>2013-08-30T12:23:00Z</cp:lastPrinted>
  <dcterms:created xsi:type="dcterms:W3CDTF">2018-03-05T15:32:00Z</dcterms:created>
  <dcterms:modified xsi:type="dcterms:W3CDTF">2018-03-26T08:57:00Z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